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251" w:rsidRPr="00B040E4" w:rsidRDefault="00B040E4" w:rsidP="00E75D9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Πρόσκληση ενδιαφέροντος </w:t>
      </w:r>
    </w:p>
    <w:p w:rsidR="000D5251" w:rsidRPr="000D5251" w:rsidRDefault="000D5251" w:rsidP="00E75D9B">
      <w:pPr>
        <w:jc w:val="both"/>
        <w:rPr>
          <w:b/>
          <w:bCs/>
          <w:sz w:val="26"/>
          <w:szCs w:val="26"/>
        </w:rPr>
      </w:pPr>
      <w:r w:rsidRPr="00343335">
        <w:rPr>
          <w:b/>
          <w:bCs/>
          <w:sz w:val="26"/>
          <w:szCs w:val="26"/>
        </w:rPr>
        <w:t>Σας κοινοποιούμε</w:t>
      </w:r>
      <w:r w:rsidR="00E203A0" w:rsidRPr="00343335">
        <w:rPr>
          <w:b/>
          <w:bCs/>
          <w:sz w:val="26"/>
          <w:szCs w:val="26"/>
        </w:rPr>
        <w:t xml:space="preserve"> ενημέρωση από την Παγκόσμια Ομοσπονδία Πάλης αναφορικά με διοργάνωση</w:t>
      </w:r>
      <w:r w:rsidRPr="00343335">
        <w:rPr>
          <w:b/>
          <w:bCs/>
          <w:sz w:val="26"/>
          <w:szCs w:val="26"/>
        </w:rPr>
        <w:t xml:space="preserve"> Σεμιναρίου Διοργάνωσης Αγώνων </w:t>
      </w:r>
      <w:r w:rsidRPr="00343335">
        <w:rPr>
          <w:b/>
          <w:bCs/>
          <w:sz w:val="26"/>
          <w:szCs w:val="26"/>
        </w:rPr>
        <w:t>στην Αθήνα, Ελλάδα, από τις 24 έως τις 29 Ιουλίου 2025, παράλληλα με το Παγκόσμιο Πρωτάθλημα U17</w:t>
      </w:r>
      <w:r w:rsidRPr="00343335">
        <w:rPr>
          <w:b/>
          <w:bCs/>
          <w:sz w:val="26"/>
          <w:szCs w:val="26"/>
        </w:rPr>
        <w:t xml:space="preserve"> Ολυμπιακής πάλης </w:t>
      </w:r>
      <w:r w:rsidRPr="000D5251">
        <w:rPr>
          <w:b/>
          <w:bCs/>
          <w:sz w:val="26"/>
          <w:szCs w:val="26"/>
        </w:rPr>
        <w:t xml:space="preserve">και παρακαλούμε για την ενημέρωση των ενδιαφερομένων μελών σας και τις σχετικές αιτήσεις ενδιαφέροντος συνοδευόμενες με τα απαραίτητα </w:t>
      </w:r>
      <w:r w:rsidR="00343335" w:rsidRPr="00343335">
        <w:rPr>
          <w:b/>
          <w:bCs/>
          <w:sz w:val="26"/>
          <w:szCs w:val="26"/>
        </w:rPr>
        <w:t>έγγραφα τα</w:t>
      </w:r>
      <w:r w:rsidRPr="000D5251">
        <w:rPr>
          <w:b/>
          <w:bCs/>
          <w:sz w:val="26"/>
          <w:szCs w:val="26"/>
        </w:rPr>
        <w:t xml:space="preserve"> οποί</w:t>
      </w:r>
      <w:r w:rsidR="00343335" w:rsidRPr="00343335">
        <w:rPr>
          <w:b/>
          <w:bCs/>
          <w:sz w:val="26"/>
          <w:szCs w:val="26"/>
        </w:rPr>
        <w:t>α</w:t>
      </w:r>
      <w:r w:rsidRPr="000D5251">
        <w:rPr>
          <w:b/>
          <w:bCs/>
          <w:sz w:val="26"/>
          <w:szCs w:val="26"/>
        </w:rPr>
        <w:t xml:space="preserve"> πρέπει να αποσταλούν στην ΕΛΟΠ έως την Δευτέρα  </w:t>
      </w:r>
      <w:r w:rsidR="00343335" w:rsidRPr="00343335">
        <w:rPr>
          <w:b/>
          <w:bCs/>
          <w:sz w:val="26"/>
          <w:szCs w:val="26"/>
        </w:rPr>
        <w:t>23 Ιουνίου</w:t>
      </w:r>
      <w:r w:rsidRPr="000D5251">
        <w:rPr>
          <w:b/>
          <w:bCs/>
          <w:sz w:val="26"/>
          <w:szCs w:val="26"/>
        </w:rPr>
        <w:t xml:space="preserve"> 2025 και ώρα 11.00 π μ. </w:t>
      </w:r>
      <w:r w:rsidR="00B040E4">
        <w:rPr>
          <w:b/>
          <w:bCs/>
          <w:sz w:val="26"/>
          <w:szCs w:val="26"/>
        </w:rPr>
        <w:t xml:space="preserve">στο </w:t>
      </w:r>
      <w:r w:rsidR="00B040E4">
        <w:rPr>
          <w:b/>
          <w:bCs/>
          <w:sz w:val="26"/>
          <w:szCs w:val="26"/>
          <w:lang w:val="en-US"/>
        </w:rPr>
        <w:t>email</w:t>
      </w:r>
      <w:r w:rsidR="00B040E4" w:rsidRPr="00B040E4">
        <w:rPr>
          <w:b/>
          <w:bCs/>
          <w:sz w:val="26"/>
          <w:szCs w:val="26"/>
        </w:rPr>
        <w:t xml:space="preserve"> </w:t>
      </w:r>
      <w:hyperlink r:id="rId5" w:history="1">
        <w:r w:rsidR="00B040E4" w:rsidRPr="004371B0">
          <w:rPr>
            <w:rStyle w:val="-"/>
            <w:b/>
            <w:bCs/>
            <w:sz w:val="26"/>
            <w:szCs w:val="26"/>
            <w:lang w:val="en-US"/>
          </w:rPr>
          <w:t>info</w:t>
        </w:r>
        <w:r w:rsidR="00B040E4" w:rsidRPr="004371B0">
          <w:rPr>
            <w:rStyle w:val="-"/>
            <w:b/>
            <w:bCs/>
            <w:sz w:val="26"/>
            <w:szCs w:val="26"/>
          </w:rPr>
          <w:t>@</w:t>
        </w:r>
        <w:r w:rsidR="00B040E4" w:rsidRPr="004371B0">
          <w:rPr>
            <w:rStyle w:val="-"/>
            <w:b/>
            <w:bCs/>
            <w:sz w:val="26"/>
            <w:szCs w:val="26"/>
            <w:lang w:val="en-US"/>
          </w:rPr>
          <w:t>eofp</w:t>
        </w:r>
        <w:r w:rsidR="00B040E4" w:rsidRPr="004371B0">
          <w:rPr>
            <w:rStyle w:val="-"/>
            <w:b/>
            <w:bCs/>
            <w:sz w:val="26"/>
            <w:szCs w:val="26"/>
          </w:rPr>
          <w:t>.</w:t>
        </w:r>
        <w:r w:rsidR="00B040E4" w:rsidRPr="004371B0">
          <w:rPr>
            <w:rStyle w:val="-"/>
            <w:b/>
            <w:bCs/>
            <w:sz w:val="26"/>
            <w:szCs w:val="26"/>
            <w:lang w:val="en-US"/>
          </w:rPr>
          <w:t>gr</w:t>
        </w:r>
      </w:hyperlink>
      <w:r w:rsidR="00B040E4" w:rsidRPr="00B040E4">
        <w:rPr>
          <w:b/>
          <w:bCs/>
          <w:sz w:val="26"/>
          <w:szCs w:val="26"/>
        </w:rPr>
        <w:t xml:space="preserve"> </w:t>
      </w:r>
      <w:r w:rsidRPr="000D5251">
        <w:rPr>
          <w:b/>
          <w:bCs/>
          <w:sz w:val="26"/>
          <w:szCs w:val="26"/>
        </w:rPr>
        <w:t xml:space="preserve">προκειμένου να αξιολογηθούν από το ΔΣ </w:t>
      </w:r>
      <w:r w:rsidR="00B040E4">
        <w:rPr>
          <w:b/>
          <w:bCs/>
          <w:sz w:val="26"/>
          <w:szCs w:val="26"/>
        </w:rPr>
        <w:t xml:space="preserve">ή την εκτελεστική Επιτροπή </w:t>
      </w:r>
      <w:r w:rsidRPr="000D5251">
        <w:rPr>
          <w:b/>
          <w:bCs/>
          <w:sz w:val="26"/>
          <w:szCs w:val="26"/>
        </w:rPr>
        <w:t>της Ομοσπονδίας.</w:t>
      </w:r>
    </w:p>
    <w:p w:rsidR="000D5251" w:rsidRPr="000D5251" w:rsidRDefault="000D5251" w:rsidP="00E75D9B">
      <w:pPr>
        <w:jc w:val="both"/>
        <w:rPr>
          <w:b/>
          <w:bCs/>
          <w:sz w:val="26"/>
          <w:szCs w:val="26"/>
        </w:rPr>
      </w:pPr>
      <w:r w:rsidRPr="000D5251">
        <w:rPr>
          <w:b/>
          <w:bCs/>
          <w:sz w:val="26"/>
          <w:szCs w:val="26"/>
        </w:rPr>
        <w:t>Αιτήσεις οι οποίες δεν θα αποσταλούν στην ως άνω προθεσμία δεν θα γίνουν δεκτές.</w:t>
      </w:r>
    </w:p>
    <w:p w:rsidR="000D5251" w:rsidRDefault="000D5251" w:rsidP="008B3027"/>
    <w:p w:rsidR="008B3027" w:rsidRPr="008B3027" w:rsidRDefault="008B3027" w:rsidP="00E75D9B">
      <w:pPr>
        <w:jc w:val="both"/>
      </w:pPr>
      <w:r w:rsidRPr="008B3027">
        <w:t>Η Παγκόσμια Ομοσπονδία Πάλης (UWW), μέσω του Τμήματος Αθλητισμού, έχει την τιμή να ανακοινώσει τη διοργάνωση της 5ης έκδοσης του Σεμιναρίου Διοργάνωσης Αγώνων (Event Organization Workshop - EOW), το οποίο θα πραγματοποιηθεί στην Αθήνα, Ελλάδα, από τις 24 έως τις 29 Ιουλίου 2025, παράλληλα με το Παγκόσμιο Πρωτάθλημα U17.</w:t>
      </w:r>
    </w:p>
    <w:p w:rsidR="008B3027" w:rsidRPr="008B3027" w:rsidRDefault="008B3027" w:rsidP="00E75D9B">
      <w:pPr>
        <w:jc w:val="both"/>
      </w:pPr>
      <w:r w:rsidRPr="008B3027">
        <w:t xml:space="preserve">Το σεμινάριο απευθύνεται σε </w:t>
      </w:r>
      <w:r w:rsidR="00E203A0">
        <w:t>όλους</w:t>
      </w:r>
      <w:r w:rsidRPr="008B3027">
        <w:t xml:space="preserve"> τ</w:t>
      </w:r>
      <w:r w:rsidR="00E203A0">
        <w:t>ους</w:t>
      </w:r>
      <w:r w:rsidRPr="008B3027">
        <w:t xml:space="preserve"> ενδιαφερό</w:t>
      </w:r>
      <w:r w:rsidR="00E203A0">
        <w:t>μενους</w:t>
      </w:r>
      <w:r w:rsidRPr="008B3027">
        <w:t xml:space="preserve"> που επιθυμούν να ενισχύσουν τις γνώσεις και τις δεξιότητές τους στη διοργάνωση εκδηλώσεων της UWW.</w:t>
      </w:r>
    </w:p>
    <w:p w:rsidR="008B3027" w:rsidRPr="008B3027" w:rsidRDefault="008B3027" w:rsidP="008B3027">
      <w:r w:rsidRPr="008B3027">
        <w:t>Σημαντικές Πληροφορίες:</w:t>
      </w:r>
    </w:p>
    <w:p w:rsidR="008B3027" w:rsidRPr="008B3027" w:rsidRDefault="008B3027" w:rsidP="00E75D9B">
      <w:pPr>
        <w:numPr>
          <w:ilvl w:val="0"/>
          <w:numId w:val="1"/>
        </w:numPr>
        <w:spacing w:after="0"/>
        <w:ind w:left="714" w:hanging="357"/>
        <w:jc w:val="both"/>
      </w:pPr>
      <w:r w:rsidRPr="008B3027">
        <w:t>Η συμμετοχή είναι ανοιχτή σε όλες τις ενδιαφερόμενες ομοσπονδίες.</w:t>
      </w:r>
    </w:p>
    <w:p w:rsidR="008B3027" w:rsidRPr="008B3027" w:rsidRDefault="008B3027" w:rsidP="00E75D9B">
      <w:pPr>
        <w:numPr>
          <w:ilvl w:val="0"/>
          <w:numId w:val="1"/>
        </w:numPr>
        <w:spacing w:after="0"/>
        <w:ind w:left="714" w:hanging="357"/>
        <w:jc w:val="both"/>
      </w:pPr>
      <w:r>
        <w:t>Ο μ</w:t>
      </w:r>
      <w:r w:rsidRPr="008B3027">
        <w:t>έγιστος αριθμός συμμετεχόντων ανά χώρα</w:t>
      </w:r>
      <w:r>
        <w:t xml:space="preserve"> </w:t>
      </w:r>
      <w:r w:rsidR="00343335">
        <w:t xml:space="preserve">που </w:t>
      </w:r>
      <w:r>
        <w:t>θα δέχονται</w:t>
      </w:r>
      <w:r w:rsidR="00343335">
        <w:t xml:space="preserve"> θα είναι 2</w:t>
      </w:r>
      <w:r w:rsidRPr="008B3027">
        <w:t>.</w:t>
      </w:r>
    </w:p>
    <w:p w:rsidR="008B3027" w:rsidRPr="008B3027" w:rsidRDefault="008B3027" w:rsidP="00E75D9B">
      <w:pPr>
        <w:numPr>
          <w:ilvl w:val="0"/>
          <w:numId w:val="1"/>
        </w:numPr>
        <w:spacing w:after="0"/>
        <w:ind w:left="714" w:hanging="357"/>
        <w:jc w:val="both"/>
      </w:pPr>
      <w:r w:rsidRPr="008B3027">
        <w:t>Ο αριθμός των θέσεων είναι περιορισμένος – θα τηρηθεί σειρά προτεραιότητας.</w:t>
      </w:r>
    </w:p>
    <w:p w:rsidR="008B3027" w:rsidRPr="008B3027" w:rsidRDefault="008B3027" w:rsidP="00E75D9B">
      <w:pPr>
        <w:numPr>
          <w:ilvl w:val="0"/>
          <w:numId w:val="1"/>
        </w:numPr>
        <w:spacing w:after="0"/>
        <w:ind w:left="714" w:hanging="357"/>
        <w:jc w:val="both"/>
      </w:pPr>
      <w:r w:rsidRPr="008B3027">
        <w:t xml:space="preserve">Όλα τα έξοδα συμμετοχής (διεθνή ταξίδια, διαμονή, γεύματα και τοπικές μεταφορές) καλύπτονται </w:t>
      </w:r>
      <w:r w:rsidRPr="00F642E7">
        <w:t>από τους συμμετέχοντες ή τις ομοσπονδίες τους.</w:t>
      </w:r>
    </w:p>
    <w:p w:rsidR="000D5251" w:rsidRDefault="000D5251" w:rsidP="00E75D9B">
      <w:pPr>
        <w:jc w:val="both"/>
      </w:pPr>
    </w:p>
    <w:p w:rsidR="008B3027" w:rsidRPr="008B3027" w:rsidRDefault="008B3027" w:rsidP="008B3027">
      <w:r w:rsidRPr="008B3027">
        <w:t>Δομή Προγράμματος:</w:t>
      </w:r>
    </w:p>
    <w:p w:rsidR="008B3027" w:rsidRPr="008B3027" w:rsidRDefault="008B3027" w:rsidP="00E75D9B">
      <w:pPr>
        <w:numPr>
          <w:ilvl w:val="0"/>
          <w:numId w:val="2"/>
        </w:numPr>
        <w:spacing w:after="0"/>
        <w:ind w:left="714" w:hanging="357"/>
        <w:jc w:val="both"/>
      </w:pPr>
      <w:r w:rsidRPr="008B3027">
        <w:t>Προ</w:t>
      </w:r>
      <w:r w:rsidR="000D5251">
        <w:t>-σεμιναρίου</w:t>
      </w:r>
      <w:r w:rsidRPr="008B3027">
        <w:t xml:space="preserve"> (Online</w:t>
      </w:r>
      <w:r>
        <w:t xml:space="preserve"> προετοιμασία</w:t>
      </w:r>
      <w:r w:rsidRPr="008B3027">
        <w:t>): 29 Ιουνίου – 23 Ιουλίου 2025</w:t>
      </w:r>
    </w:p>
    <w:p w:rsidR="008B3027" w:rsidRPr="008B3027" w:rsidRDefault="008B3027" w:rsidP="00E75D9B">
      <w:pPr>
        <w:numPr>
          <w:ilvl w:val="0"/>
          <w:numId w:val="2"/>
        </w:numPr>
        <w:spacing w:after="0"/>
        <w:ind w:left="714" w:hanging="357"/>
        <w:jc w:val="both"/>
      </w:pPr>
      <w:r w:rsidRPr="008B3027">
        <w:t>Δια ζώσης Σεμινάριο στην Αθήνα: 24 – 29 Ιουλίου 2025</w:t>
      </w:r>
    </w:p>
    <w:p w:rsidR="008B3027" w:rsidRPr="008B3027" w:rsidRDefault="008B3027" w:rsidP="00E75D9B">
      <w:pPr>
        <w:numPr>
          <w:ilvl w:val="0"/>
          <w:numId w:val="2"/>
        </w:numPr>
        <w:spacing w:after="0"/>
        <w:ind w:left="714" w:hanging="357"/>
        <w:jc w:val="both"/>
      </w:pPr>
      <w:r w:rsidRPr="008B3027">
        <w:t>Αξιολόγηση μετά το σεμινάριο: έως και 12 μήνες μετά την ολοκλήρωση</w:t>
      </w:r>
    </w:p>
    <w:p w:rsidR="000D5251" w:rsidRDefault="000D5251" w:rsidP="00E75D9B">
      <w:pPr>
        <w:jc w:val="both"/>
      </w:pPr>
    </w:p>
    <w:p w:rsidR="008B3027" w:rsidRPr="008B3027" w:rsidRDefault="008B3027" w:rsidP="008B3027">
      <w:r w:rsidRPr="008B3027">
        <w:t>Απαιτήσεις Συμμετοχής:</w:t>
      </w:r>
    </w:p>
    <w:p w:rsidR="008B3027" w:rsidRPr="008B3027" w:rsidRDefault="008B3027" w:rsidP="00E75D9B">
      <w:pPr>
        <w:numPr>
          <w:ilvl w:val="0"/>
          <w:numId w:val="3"/>
        </w:numPr>
        <w:spacing w:after="0"/>
        <w:ind w:left="714" w:hanging="357"/>
        <w:jc w:val="both"/>
      </w:pPr>
      <w:r w:rsidRPr="008B3027">
        <w:t>Εμπειρία στη διοργάνωση αθλητικών εκδηλώσεων (κατά προτίμηση πάλης)</w:t>
      </w:r>
    </w:p>
    <w:p w:rsidR="008B3027" w:rsidRPr="008B3027" w:rsidRDefault="008B3027" w:rsidP="00E75D9B">
      <w:pPr>
        <w:numPr>
          <w:ilvl w:val="0"/>
          <w:numId w:val="3"/>
        </w:numPr>
        <w:spacing w:after="0"/>
        <w:ind w:left="714" w:hanging="357"/>
        <w:jc w:val="both"/>
      </w:pPr>
      <w:r w:rsidRPr="008B3027">
        <w:t>Άριστη γνώση της Αγγλικής γλώσσας (επίπεδο advanced – υποχρεωτικό)</w:t>
      </w:r>
    </w:p>
    <w:p w:rsidR="008B3027" w:rsidRPr="008B3027" w:rsidRDefault="008B3027" w:rsidP="00E75D9B">
      <w:pPr>
        <w:numPr>
          <w:ilvl w:val="0"/>
          <w:numId w:val="3"/>
        </w:numPr>
        <w:spacing w:after="0"/>
        <w:ind w:left="714" w:hanging="357"/>
        <w:jc w:val="both"/>
      </w:pPr>
      <w:r w:rsidRPr="008B3027">
        <w:t>Ολοκλήρωση των υποχρεωτικών online μαθημάτων της UWW Academy πριν την άφιξη</w:t>
      </w:r>
    </w:p>
    <w:p w:rsidR="008B3027" w:rsidRPr="008B3027" w:rsidRDefault="008B3027" w:rsidP="00E75D9B">
      <w:pPr>
        <w:numPr>
          <w:ilvl w:val="0"/>
          <w:numId w:val="3"/>
        </w:numPr>
        <w:spacing w:after="0"/>
        <w:ind w:left="714" w:hanging="357"/>
        <w:jc w:val="both"/>
      </w:pPr>
      <w:r w:rsidRPr="008B3027">
        <w:t>Προετοιμασία σύντομης παρουσίασης (</w:t>
      </w:r>
      <w:r>
        <w:t>συγκεκριμένες</w:t>
      </w:r>
      <w:r w:rsidRPr="008B3027">
        <w:t xml:space="preserve"> οδηγίες θα </w:t>
      </w:r>
      <w:r>
        <w:t>παρέχονται</w:t>
      </w:r>
      <w:r w:rsidRPr="008B3027">
        <w:t>)</w:t>
      </w:r>
    </w:p>
    <w:p w:rsidR="008B3027" w:rsidRPr="008B3027" w:rsidRDefault="008B3027" w:rsidP="00E75D9B">
      <w:pPr>
        <w:numPr>
          <w:ilvl w:val="0"/>
          <w:numId w:val="3"/>
        </w:numPr>
        <w:spacing w:after="0"/>
        <w:ind w:left="714" w:hanging="357"/>
        <w:jc w:val="both"/>
      </w:pPr>
      <w:r w:rsidRPr="008B3027">
        <w:t>Πλήρης παρακολούθηση όλων των δραστηριοτήτων του προγράμματος</w:t>
      </w:r>
    </w:p>
    <w:p w:rsidR="000D5251" w:rsidRDefault="000D5251" w:rsidP="008B3027"/>
    <w:p w:rsidR="008B3027" w:rsidRPr="008B3027" w:rsidRDefault="008B3027" w:rsidP="008B3027">
      <w:r w:rsidRPr="008B3027">
        <w:lastRenderedPageBreak/>
        <w:t>Απαιτούμενα Έγγραφα:</w:t>
      </w:r>
    </w:p>
    <w:p w:rsidR="008B3027" w:rsidRPr="008B3027" w:rsidRDefault="008B3027" w:rsidP="00E75D9B">
      <w:pPr>
        <w:numPr>
          <w:ilvl w:val="0"/>
          <w:numId w:val="4"/>
        </w:numPr>
        <w:spacing w:after="0"/>
        <w:ind w:left="714" w:hanging="357"/>
        <w:jc w:val="both"/>
      </w:pPr>
      <w:r w:rsidRPr="008B3027">
        <w:t>Συμπληρωμένη Αίτηση Συμμετοχής</w:t>
      </w:r>
    </w:p>
    <w:p w:rsidR="008B3027" w:rsidRPr="008B3027" w:rsidRDefault="008B3027" w:rsidP="00E75D9B">
      <w:pPr>
        <w:numPr>
          <w:ilvl w:val="0"/>
          <w:numId w:val="4"/>
        </w:numPr>
        <w:spacing w:after="0"/>
        <w:ind w:left="714" w:hanging="357"/>
        <w:jc w:val="both"/>
      </w:pPr>
      <w:r w:rsidRPr="008B3027">
        <w:t>Αντίγραφο έγκυρου διαβατηρίου</w:t>
      </w:r>
    </w:p>
    <w:p w:rsidR="008B3027" w:rsidRPr="008B3027" w:rsidRDefault="008B3027" w:rsidP="00E75D9B">
      <w:pPr>
        <w:numPr>
          <w:ilvl w:val="0"/>
          <w:numId w:val="4"/>
        </w:numPr>
        <w:spacing w:after="0"/>
        <w:ind w:left="714" w:hanging="357"/>
        <w:jc w:val="both"/>
      </w:pPr>
      <w:r>
        <w:t>Κινητήρια ε</w:t>
      </w:r>
      <w:r w:rsidRPr="008B3027">
        <w:t xml:space="preserve">πιστολή </w:t>
      </w:r>
    </w:p>
    <w:p w:rsidR="008B3027" w:rsidRPr="008B3027" w:rsidRDefault="008B3027" w:rsidP="00E75D9B">
      <w:pPr>
        <w:numPr>
          <w:ilvl w:val="0"/>
          <w:numId w:val="4"/>
        </w:numPr>
        <w:spacing w:after="0"/>
        <w:ind w:left="714" w:hanging="357"/>
        <w:jc w:val="both"/>
      </w:pPr>
      <w:r w:rsidRPr="008B3027">
        <w:t>Βεβαίωση ολοκλήρωσης των online μαθημάτων της UWW Academy</w:t>
      </w:r>
    </w:p>
    <w:p w:rsidR="008B3027" w:rsidRPr="008B3027" w:rsidRDefault="008B3027" w:rsidP="00E75D9B">
      <w:pPr>
        <w:numPr>
          <w:ilvl w:val="0"/>
          <w:numId w:val="4"/>
        </w:numPr>
        <w:spacing w:after="0"/>
        <w:ind w:left="714" w:hanging="357"/>
        <w:jc w:val="both"/>
      </w:pPr>
      <w:r w:rsidRPr="008B3027">
        <w:t xml:space="preserve">Σχέδιο/σενάριο της παρουσίασης </w:t>
      </w:r>
      <w:r w:rsidR="00343335">
        <w:t>προ-σεμιναρίου</w:t>
      </w:r>
    </w:p>
    <w:p w:rsidR="000D5251" w:rsidRDefault="000D5251" w:rsidP="00E75D9B">
      <w:pPr>
        <w:jc w:val="both"/>
      </w:pPr>
    </w:p>
    <w:p w:rsidR="008B3027" w:rsidRPr="00F642E7" w:rsidRDefault="00F642E7" w:rsidP="008B3027">
      <w:pPr>
        <w:rPr>
          <w:lang w:val="en-US"/>
        </w:rPr>
      </w:pPr>
      <w:r w:rsidRPr="00F642E7">
        <w:t>Ευχαριστούμε για την προσοχή σας.</w:t>
      </w:r>
    </w:p>
    <w:p w:rsidR="008C3630" w:rsidRPr="008B3027" w:rsidRDefault="008C3630"/>
    <w:sectPr w:rsidR="008C3630" w:rsidRPr="008B30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74C9C"/>
    <w:multiLevelType w:val="multilevel"/>
    <w:tmpl w:val="97B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D7642"/>
    <w:multiLevelType w:val="multilevel"/>
    <w:tmpl w:val="0D6C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34E6F"/>
    <w:multiLevelType w:val="multilevel"/>
    <w:tmpl w:val="68D4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024D4"/>
    <w:multiLevelType w:val="multilevel"/>
    <w:tmpl w:val="21EC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A1DB5"/>
    <w:multiLevelType w:val="multilevel"/>
    <w:tmpl w:val="BB6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592178">
    <w:abstractNumId w:val="1"/>
  </w:num>
  <w:num w:numId="2" w16cid:durableId="813258580">
    <w:abstractNumId w:val="0"/>
  </w:num>
  <w:num w:numId="3" w16cid:durableId="1607346851">
    <w:abstractNumId w:val="3"/>
  </w:num>
  <w:num w:numId="4" w16cid:durableId="986979809">
    <w:abstractNumId w:val="4"/>
  </w:num>
  <w:num w:numId="5" w16cid:durableId="78554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27"/>
    <w:rsid w:val="000D5251"/>
    <w:rsid w:val="00307EAE"/>
    <w:rsid w:val="00343335"/>
    <w:rsid w:val="00427761"/>
    <w:rsid w:val="005E0E5C"/>
    <w:rsid w:val="008B3027"/>
    <w:rsid w:val="008C3630"/>
    <w:rsid w:val="00B040E4"/>
    <w:rsid w:val="00BC73FE"/>
    <w:rsid w:val="00E203A0"/>
    <w:rsid w:val="00E36AE1"/>
    <w:rsid w:val="00E75D9B"/>
    <w:rsid w:val="00F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74DE"/>
  <w15:chartTrackingRefBased/>
  <w15:docId w15:val="{B8EBEAB3-98EF-4722-8FB2-997A207A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3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30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3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30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3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3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3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3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30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30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302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30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302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30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30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3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3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3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30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30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30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30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B3027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B302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f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5</cp:revision>
  <cp:lastPrinted>2025-06-19T11:28:00Z</cp:lastPrinted>
  <dcterms:created xsi:type="dcterms:W3CDTF">2025-06-18T09:29:00Z</dcterms:created>
  <dcterms:modified xsi:type="dcterms:W3CDTF">2025-06-19T11:46:00Z</dcterms:modified>
</cp:coreProperties>
</file>